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C4759" w14:textId="77777777" w:rsidR="00437DDF" w:rsidRDefault="00437DDF" w:rsidP="00437DDF">
      <w:pPr>
        <w:jc w:val="center"/>
        <w:rPr>
          <w:rFonts w:ascii="Arial" w:hAnsi="Arial" w:cs="Arial"/>
          <w:sz w:val="28"/>
          <w:szCs w:val="28"/>
        </w:rPr>
      </w:pPr>
      <w:r w:rsidRPr="00401FE6">
        <w:rPr>
          <w:rFonts w:ascii="Arial" w:hAnsi="Arial" w:cs="Arial"/>
          <w:sz w:val="28"/>
          <w:szCs w:val="28"/>
        </w:rPr>
        <w:t>Комментарий</w:t>
      </w:r>
    </w:p>
    <w:p w14:paraId="5DDA1BC3" w14:textId="77777777" w:rsidR="00437DDF" w:rsidRDefault="00437DDF" w:rsidP="00437DDF">
      <w:pPr>
        <w:jc w:val="center"/>
        <w:rPr>
          <w:rFonts w:ascii="Arial" w:hAnsi="Arial" w:cs="Arial"/>
          <w:sz w:val="28"/>
          <w:szCs w:val="28"/>
        </w:rPr>
      </w:pPr>
      <w:r w:rsidRPr="00401FE6">
        <w:rPr>
          <w:rFonts w:ascii="Arial" w:hAnsi="Arial" w:cs="Arial"/>
          <w:sz w:val="28"/>
          <w:szCs w:val="28"/>
        </w:rPr>
        <w:t>для заполнения бюллетеня на очно-заочном собрании собственников СНТ «ДУБРАВА»</w:t>
      </w:r>
    </w:p>
    <w:p w14:paraId="13680067" w14:textId="77777777" w:rsidR="00437DDF" w:rsidRDefault="00437DDF" w:rsidP="00437DDF">
      <w:pPr>
        <w:jc w:val="center"/>
        <w:rPr>
          <w:rFonts w:ascii="Arial" w:hAnsi="Arial" w:cs="Arial"/>
          <w:sz w:val="28"/>
          <w:szCs w:val="28"/>
        </w:rPr>
      </w:pPr>
    </w:p>
    <w:p w14:paraId="39F9B598" w14:textId="1A3FCA5D" w:rsidR="00437DDF" w:rsidRDefault="00437DDF" w:rsidP="00777E3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Бюллетень для ЗАОЧНОГО голосования можно непосредственно получить у председателя СНТ И.Закирова и членов правления. Также бюллетень можно скачать с сайта </w:t>
      </w:r>
      <w:r>
        <w:rPr>
          <w:rFonts w:ascii="Arial" w:hAnsi="Arial" w:cs="Arial"/>
          <w:sz w:val="28"/>
          <w:szCs w:val="28"/>
          <w:lang w:val="en-US"/>
        </w:rPr>
        <w:t>dubrava</w:t>
      </w:r>
      <w:r w:rsidRPr="00777E3B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  <w:lang w:val="en-US"/>
        </w:rPr>
        <w:t>cnt</w:t>
      </w:r>
      <w:r w:rsidRPr="00777E3B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  <w:lang w:val="en-US"/>
        </w:rPr>
        <w:t>ru</w:t>
      </w:r>
      <w:r>
        <w:rPr>
          <w:rFonts w:ascii="Arial" w:hAnsi="Arial" w:cs="Arial"/>
          <w:sz w:val="28"/>
          <w:szCs w:val="28"/>
        </w:rPr>
        <w:t xml:space="preserve"> </w:t>
      </w:r>
      <w:r w:rsidR="00777E3B">
        <w:rPr>
          <w:rFonts w:ascii="Arial" w:hAnsi="Arial" w:cs="Arial"/>
          <w:sz w:val="28"/>
          <w:szCs w:val="28"/>
        </w:rPr>
        <w:t xml:space="preserve">или с чата в </w:t>
      </w:r>
      <w:r w:rsidR="00777E3B">
        <w:rPr>
          <w:rFonts w:ascii="Arial" w:hAnsi="Arial" w:cs="Arial"/>
          <w:sz w:val="28"/>
          <w:szCs w:val="28"/>
          <w:lang w:val="en-US"/>
        </w:rPr>
        <w:t>WhatsApp</w:t>
      </w:r>
      <w:r w:rsidR="00777E3B" w:rsidRPr="00777E3B">
        <w:rPr>
          <w:rFonts w:ascii="Arial" w:hAnsi="Arial" w:cs="Arial"/>
          <w:sz w:val="28"/>
          <w:szCs w:val="28"/>
        </w:rPr>
        <w:t xml:space="preserve"> </w:t>
      </w:r>
      <w:r w:rsidR="00777E3B">
        <w:rPr>
          <w:rFonts w:ascii="Arial" w:hAnsi="Arial" w:cs="Arial"/>
          <w:sz w:val="28"/>
          <w:szCs w:val="28"/>
        </w:rPr>
        <w:t>«Дубрава», самостоятельно распечатать, заполнить, подписать на каждой странице и передать не позднее 12 июля председателю СНТ или члену правления. Телефоны для связи опубликованы в конце бюллетеня и на сайте.</w:t>
      </w:r>
    </w:p>
    <w:p w14:paraId="7B64F7FD" w14:textId="24EA3EBA" w:rsidR="00777E3B" w:rsidRDefault="00777E3B" w:rsidP="00777E3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 участии </w:t>
      </w:r>
      <w:r w:rsidR="00967975">
        <w:rPr>
          <w:rFonts w:ascii="Arial" w:hAnsi="Arial" w:cs="Arial"/>
          <w:sz w:val="28"/>
          <w:szCs w:val="28"/>
        </w:rPr>
        <w:t>собственника</w:t>
      </w:r>
      <w:r>
        <w:rPr>
          <w:rFonts w:ascii="Arial" w:hAnsi="Arial" w:cs="Arial"/>
          <w:sz w:val="28"/>
          <w:szCs w:val="28"/>
        </w:rPr>
        <w:t xml:space="preserve"> непосредственно в ОЧНОМ собрании 14 июля, голосование также будет проводиться по бюллетеням, которые будут розданы на собрании во время регистрации его участников. Можно приносить и свой распечатанный бюллетень.</w:t>
      </w:r>
    </w:p>
    <w:p w14:paraId="22864EC0" w14:textId="22E316CC" w:rsidR="00777E3B" w:rsidRPr="00777E3B" w:rsidRDefault="00777E3B" w:rsidP="00777E3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Все бюллетени будут приниматься по </w:t>
      </w:r>
      <w:r w:rsidR="00FE7F96">
        <w:rPr>
          <w:rFonts w:ascii="Arial" w:hAnsi="Arial" w:cs="Arial"/>
          <w:sz w:val="28"/>
          <w:szCs w:val="28"/>
        </w:rPr>
        <w:t>роспись в листе регистрации.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7E42CDD" w14:textId="77777777" w:rsidR="00437DDF" w:rsidRDefault="00437DDF" w:rsidP="00437DDF">
      <w:pPr>
        <w:jc w:val="center"/>
        <w:rPr>
          <w:rFonts w:ascii="Arial" w:hAnsi="Arial" w:cs="Arial"/>
          <w:sz w:val="28"/>
          <w:szCs w:val="28"/>
        </w:rPr>
      </w:pPr>
    </w:p>
    <w:p w14:paraId="2799CBAA" w14:textId="73E190AB" w:rsidR="00437DDF" w:rsidRDefault="00437DDF" w:rsidP="00437D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Для принятия решения по голосованию рекомендуется ознакомиться с приложенными документами, которые </w:t>
      </w:r>
      <w:r w:rsidR="00777E3B">
        <w:rPr>
          <w:rFonts w:ascii="Arial" w:hAnsi="Arial" w:cs="Arial"/>
          <w:sz w:val="28"/>
          <w:szCs w:val="28"/>
        </w:rPr>
        <w:t xml:space="preserve">будут в ближайшие дни </w:t>
      </w:r>
      <w:r>
        <w:rPr>
          <w:rFonts w:ascii="Arial" w:hAnsi="Arial" w:cs="Arial"/>
          <w:sz w:val="28"/>
          <w:szCs w:val="28"/>
        </w:rPr>
        <w:t xml:space="preserve">опубликованы на сайте </w:t>
      </w:r>
      <w:r w:rsidR="00777E3B">
        <w:rPr>
          <w:rFonts w:ascii="Arial" w:hAnsi="Arial" w:cs="Arial"/>
          <w:sz w:val="28"/>
          <w:szCs w:val="28"/>
        </w:rPr>
        <w:t xml:space="preserve"> </w:t>
      </w:r>
      <w:r w:rsidR="00777E3B">
        <w:rPr>
          <w:rFonts w:ascii="Arial" w:hAnsi="Arial" w:cs="Arial"/>
          <w:sz w:val="28"/>
          <w:szCs w:val="28"/>
          <w:lang w:val="en-US"/>
        </w:rPr>
        <w:t>dubrava</w:t>
      </w:r>
      <w:r w:rsidR="00777E3B" w:rsidRPr="00777E3B">
        <w:rPr>
          <w:rFonts w:ascii="Arial" w:hAnsi="Arial" w:cs="Arial"/>
          <w:sz w:val="28"/>
          <w:szCs w:val="28"/>
        </w:rPr>
        <w:t>-</w:t>
      </w:r>
      <w:r w:rsidR="00777E3B">
        <w:rPr>
          <w:rFonts w:ascii="Arial" w:hAnsi="Arial" w:cs="Arial"/>
          <w:sz w:val="28"/>
          <w:szCs w:val="28"/>
          <w:lang w:val="en-US"/>
        </w:rPr>
        <w:t>cnt</w:t>
      </w:r>
      <w:r w:rsidR="00777E3B" w:rsidRPr="00777E3B">
        <w:rPr>
          <w:rFonts w:ascii="Arial" w:hAnsi="Arial" w:cs="Arial"/>
          <w:sz w:val="28"/>
          <w:szCs w:val="28"/>
        </w:rPr>
        <w:t>.</w:t>
      </w:r>
      <w:r w:rsidR="00777E3B">
        <w:rPr>
          <w:rFonts w:ascii="Arial" w:hAnsi="Arial" w:cs="Arial"/>
          <w:sz w:val="28"/>
          <w:szCs w:val="28"/>
          <w:lang w:val="en-US"/>
        </w:rPr>
        <w:t>ru</w:t>
      </w:r>
      <w:r w:rsidR="00777E3B">
        <w:rPr>
          <w:rFonts w:ascii="Arial" w:hAnsi="Arial" w:cs="Arial"/>
          <w:sz w:val="28"/>
          <w:szCs w:val="28"/>
        </w:rPr>
        <w:t xml:space="preserve"> и</w:t>
      </w:r>
      <w:r w:rsidR="004B3314" w:rsidRPr="004B3314">
        <w:rPr>
          <w:rFonts w:ascii="Arial" w:hAnsi="Arial" w:cs="Arial"/>
          <w:sz w:val="28"/>
          <w:szCs w:val="28"/>
        </w:rPr>
        <w:t xml:space="preserve"> </w:t>
      </w:r>
      <w:r w:rsidR="004B3314">
        <w:rPr>
          <w:rFonts w:ascii="Arial" w:hAnsi="Arial" w:cs="Arial"/>
          <w:sz w:val="28"/>
          <w:szCs w:val="28"/>
        </w:rPr>
        <w:t xml:space="preserve">в </w:t>
      </w:r>
      <w:r w:rsidR="004B3314">
        <w:rPr>
          <w:rFonts w:ascii="Arial" w:hAnsi="Arial" w:cs="Arial"/>
          <w:sz w:val="28"/>
          <w:szCs w:val="28"/>
        </w:rPr>
        <w:t>чат</w:t>
      </w:r>
      <w:r w:rsidR="004B3314">
        <w:rPr>
          <w:rFonts w:ascii="Arial" w:hAnsi="Arial" w:cs="Arial"/>
          <w:sz w:val="28"/>
          <w:szCs w:val="28"/>
        </w:rPr>
        <w:t>е</w:t>
      </w:r>
      <w:r w:rsidR="004B3314">
        <w:rPr>
          <w:rFonts w:ascii="Arial" w:hAnsi="Arial" w:cs="Arial"/>
          <w:sz w:val="28"/>
          <w:szCs w:val="28"/>
        </w:rPr>
        <w:t xml:space="preserve"> в </w:t>
      </w:r>
      <w:r w:rsidR="004B3314">
        <w:rPr>
          <w:rFonts w:ascii="Arial" w:hAnsi="Arial" w:cs="Arial"/>
          <w:sz w:val="28"/>
          <w:szCs w:val="28"/>
          <w:lang w:val="en-US"/>
        </w:rPr>
        <w:t>WhatsApp</w:t>
      </w:r>
      <w:r w:rsidR="004B3314" w:rsidRPr="00777E3B">
        <w:rPr>
          <w:rFonts w:ascii="Arial" w:hAnsi="Arial" w:cs="Arial"/>
          <w:sz w:val="28"/>
          <w:szCs w:val="28"/>
        </w:rPr>
        <w:t xml:space="preserve"> </w:t>
      </w:r>
      <w:r w:rsidR="004B3314">
        <w:rPr>
          <w:rFonts w:ascii="Arial" w:hAnsi="Arial" w:cs="Arial"/>
          <w:sz w:val="28"/>
          <w:szCs w:val="28"/>
        </w:rPr>
        <w:t>«Дубрава»</w:t>
      </w:r>
      <w:r w:rsidR="004B3314">
        <w:rPr>
          <w:rFonts w:ascii="Arial" w:hAnsi="Arial" w:cs="Arial"/>
          <w:sz w:val="28"/>
          <w:szCs w:val="28"/>
        </w:rPr>
        <w:t>.</w:t>
      </w:r>
    </w:p>
    <w:p w14:paraId="5287A76E" w14:textId="4A32E160" w:rsidR="0081739B" w:rsidRPr="00777E3B" w:rsidRDefault="0081739B" w:rsidP="00437D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 возникновении вопросов, необходимо обращаться за</w:t>
      </w:r>
      <w:r w:rsidRPr="0081739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разъяснениями к председателю СНТ</w:t>
      </w:r>
      <w:r w:rsidR="00BB6476">
        <w:rPr>
          <w:rFonts w:ascii="Arial" w:hAnsi="Arial" w:cs="Arial"/>
          <w:sz w:val="28"/>
          <w:szCs w:val="28"/>
        </w:rPr>
        <w:t xml:space="preserve">. Для передачи </w:t>
      </w:r>
      <w:r>
        <w:rPr>
          <w:rFonts w:ascii="Arial" w:hAnsi="Arial" w:cs="Arial"/>
          <w:sz w:val="28"/>
          <w:szCs w:val="28"/>
        </w:rPr>
        <w:t>предложений и пожеланий</w:t>
      </w:r>
      <w:r w:rsidR="00BB6476">
        <w:rPr>
          <w:rFonts w:ascii="Arial" w:hAnsi="Arial" w:cs="Arial"/>
          <w:sz w:val="28"/>
          <w:szCs w:val="28"/>
        </w:rPr>
        <w:t xml:space="preserve"> рекомендуется направлять их в правление.</w:t>
      </w:r>
    </w:p>
    <w:p w14:paraId="52270722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7D452215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1. Отчет председателя СНТ  И.Закирова</w:t>
      </w:r>
    </w:p>
    <w:p w14:paraId="603972CB" w14:textId="33111821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 «Отчет председателя СНТ «Дубрава» И.Закирова</w:t>
      </w:r>
    </w:p>
    <w:p w14:paraId="6B8DBFDB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16F5B6A2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2. Отчет председателя ревизионной комиссии О.Сизова</w:t>
      </w:r>
    </w:p>
    <w:p w14:paraId="6B6C1301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 отчёт ревизионной комиссии за 2023 год</w:t>
      </w:r>
    </w:p>
    <w:p w14:paraId="5C5A65AE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2C22095F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 xml:space="preserve">3. Утверждение финансово-экономического обоснования, размера взносов и платы для лиц в соответствии с ч.1 ст.5 ФЗ 217, сметы доходов и расходов </w:t>
      </w:r>
    </w:p>
    <w:p w14:paraId="30CE4CAB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3.1. Членские взносы и плата для лиц в соответствии с ч.1 ст.5 ФЗ 217</w:t>
      </w:r>
    </w:p>
    <w:p w14:paraId="755FF6B6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   Финансово - экономическое обоснование размера взносов и платы для лиц в соответствии с ч.1 ст.5 ФЗ 217 СНТ "Дубрава" на период с 01.07.2024 по 30.06.2025 года</w:t>
      </w:r>
    </w:p>
    <w:p w14:paraId="7D88A5F7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 Смета доходов и расходов на 2024 – 2025 г.г.</w:t>
      </w:r>
    </w:p>
    <w:p w14:paraId="59868EEB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7E53ECB0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3.2  Целевой взнос на диспетчеризацию согласно п.71 постановления Правительства РФ от 16.09.2020г. №1479 «Об утв.правил противопожарного режима в РФ»</w:t>
      </w:r>
    </w:p>
    <w:p w14:paraId="74AC14CB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Приложение №2 с ФЭО</w:t>
      </w:r>
    </w:p>
    <w:p w14:paraId="35D982C2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08A6AF81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3.3. Целевой взнос на ремонт дороги</w:t>
      </w:r>
    </w:p>
    <w:p w14:paraId="7DA78FCC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Приложение №1 к ФЭО</w:t>
      </w:r>
    </w:p>
    <w:p w14:paraId="0C39AD51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20447E32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lastRenderedPageBreak/>
        <w:t>3.4.  Целевой взнос на перенос и обустройство площадки под мусорный контейнер</w:t>
      </w:r>
    </w:p>
    <w:p w14:paraId="7EAA0C04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Приложение №3</w:t>
      </w:r>
    </w:p>
    <w:p w14:paraId="66B86308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5C9BFD12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 xml:space="preserve">4. Утверждение межевания для оформления в собственность дополнительной площади  за счёт земель общего пользования </w:t>
      </w:r>
    </w:p>
    <w:p w14:paraId="6748930C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Заявления собственников участков 24, 48, 73, 78.</w:t>
      </w:r>
    </w:p>
    <w:p w14:paraId="2E609497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663E28B2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5.Утверждение внутренних документов СНТ</w:t>
      </w:r>
    </w:p>
    <w:p w14:paraId="79AC1FBC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 Положение о резервном фонде</w:t>
      </w:r>
    </w:p>
    <w:p w14:paraId="5B4A5ECA" w14:textId="77777777" w:rsid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Смотреть: Положение о ненормированном рабочем дне</w:t>
      </w:r>
    </w:p>
    <w:p w14:paraId="59D83708" w14:textId="77777777" w:rsidR="00437DDF" w:rsidRPr="00437DDF" w:rsidRDefault="00437DDF" w:rsidP="00437DDF">
      <w:pPr>
        <w:tabs>
          <w:tab w:val="left" w:pos="11284"/>
        </w:tabs>
        <w:ind w:firstLine="0"/>
        <w:rPr>
          <w:rFonts w:ascii="Arial" w:hAnsi="Arial" w:cs="Arial"/>
          <w:bCs/>
          <w:sz w:val="24"/>
          <w:szCs w:val="24"/>
        </w:rPr>
      </w:pPr>
    </w:p>
    <w:p w14:paraId="4F235003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6. Разное</w:t>
      </w:r>
    </w:p>
    <w:p w14:paraId="7747B37D" w14:textId="18C15AC2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  <w:r w:rsidRPr="00437DDF">
        <w:rPr>
          <w:rFonts w:ascii="Arial" w:hAnsi="Arial" w:cs="Arial"/>
          <w:bCs/>
          <w:sz w:val="24"/>
          <w:szCs w:val="24"/>
        </w:rPr>
        <w:t>Информацию по межеванию земель общего пользования принять к сведению. Так как межевание продлили до 2031 года, чтобы не наделать ошибок, лучше не торопиться.</w:t>
      </w:r>
    </w:p>
    <w:p w14:paraId="4DC33F82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</w:p>
    <w:p w14:paraId="7AD0AC97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</w:p>
    <w:p w14:paraId="101E8C9E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</w:p>
    <w:p w14:paraId="08FFB7E7" w14:textId="77777777" w:rsidR="00437DDF" w:rsidRPr="00437DDF" w:rsidRDefault="00437DDF" w:rsidP="00437DDF">
      <w:pPr>
        <w:tabs>
          <w:tab w:val="left" w:pos="11284"/>
        </w:tabs>
        <w:rPr>
          <w:rFonts w:ascii="Arial" w:hAnsi="Arial" w:cs="Arial"/>
          <w:bCs/>
          <w:sz w:val="24"/>
          <w:szCs w:val="24"/>
        </w:rPr>
      </w:pPr>
    </w:p>
    <w:p w14:paraId="63D56024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30F6E8D6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778377EB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5331B425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7FC211E1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2F37239D" w14:textId="77777777" w:rsidR="00437DDF" w:rsidRDefault="00437DDF" w:rsidP="00437DDF">
      <w:pPr>
        <w:tabs>
          <w:tab w:val="left" w:pos="11284"/>
        </w:tabs>
        <w:rPr>
          <w:b/>
        </w:rPr>
      </w:pPr>
    </w:p>
    <w:p w14:paraId="62E549D5" w14:textId="77777777" w:rsidR="00437DDF" w:rsidRDefault="00437DDF" w:rsidP="00437DDF">
      <w:pPr>
        <w:spacing w:before="5"/>
        <w:ind w:left="422"/>
        <w:rPr>
          <w:rFonts w:eastAsia="Times New Roman"/>
          <w:b/>
          <w:sz w:val="18"/>
        </w:rPr>
      </w:pPr>
    </w:p>
    <w:p w14:paraId="114E62A6" w14:textId="77777777" w:rsidR="00437DDF" w:rsidRPr="00401FE6" w:rsidRDefault="00437DDF" w:rsidP="00437DDF">
      <w:pPr>
        <w:rPr>
          <w:rFonts w:ascii="Arial" w:hAnsi="Arial" w:cs="Arial"/>
          <w:sz w:val="28"/>
          <w:szCs w:val="28"/>
        </w:rPr>
      </w:pPr>
    </w:p>
    <w:p w14:paraId="114DA0F5" w14:textId="77777777" w:rsidR="00BD460A" w:rsidRDefault="00BD460A"/>
    <w:sectPr w:rsidR="00BD460A" w:rsidSect="00437D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DF"/>
    <w:rsid w:val="00437DDF"/>
    <w:rsid w:val="004B3314"/>
    <w:rsid w:val="00777E3B"/>
    <w:rsid w:val="0081739B"/>
    <w:rsid w:val="00967975"/>
    <w:rsid w:val="009C6C8A"/>
    <w:rsid w:val="00BB6476"/>
    <w:rsid w:val="00BD460A"/>
    <w:rsid w:val="00F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D78D"/>
  <w15:chartTrackingRefBased/>
  <w15:docId w15:val="{3813941F-5662-4D6B-891B-CFF87FA4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7DD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Рычков</dc:creator>
  <cp:keywords/>
  <dc:description/>
  <cp:lastModifiedBy>Анатолий Рычков</cp:lastModifiedBy>
  <cp:revision>3</cp:revision>
  <dcterms:created xsi:type="dcterms:W3CDTF">2024-06-14T17:51:00Z</dcterms:created>
  <dcterms:modified xsi:type="dcterms:W3CDTF">2024-06-14T18:42:00Z</dcterms:modified>
</cp:coreProperties>
</file>